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BB" w:rsidRDefault="001C75BB" w:rsidP="00E16AA4">
      <w:pPr>
        <w:rPr>
          <w:b/>
        </w:rPr>
      </w:pPr>
      <w:r w:rsidRPr="00273BD2">
        <w:rPr>
          <w:rFonts w:ascii="Calibri" w:hAnsi="Calibri" w:cs="Arial"/>
        </w:rPr>
        <w:t xml:space="preserve">As discussed prior to your procedure, risks related to any surgical procedure are possible despite the best of care.  The </w:t>
      </w:r>
      <w:r w:rsidR="00C26E57">
        <w:rPr>
          <w:rFonts w:ascii="Calibri" w:hAnsi="Calibri" w:cs="Arial"/>
        </w:rPr>
        <w:t xml:space="preserve">most common </w:t>
      </w:r>
      <w:r w:rsidR="00822352">
        <w:rPr>
          <w:rFonts w:ascii="Calibri" w:hAnsi="Calibri" w:cs="Arial"/>
        </w:rPr>
        <w:t>risk</w:t>
      </w:r>
      <w:r w:rsidRPr="00273BD2">
        <w:rPr>
          <w:rFonts w:ascii="Calibri" w:hAnsi="Calibri" w:cs="Arial"/>
        </w:rPr>
        <w:t xml:space="preserve"> associated with</w:t>
      </w:r>
      <w:r>
        <w:rPr>
          <w:rFonts w:ascii="Calibri" w:hAnsi="Calibri" w:cs="Arial"/>
        </w:rPr>
        <w:t xml:space="preserve"> the use of blood thinners</w:t>
      </w:r>
      <w:r w:rsidR="0088295E">
        <w:rPr>
          <w:rFonts w:ascii="Calibri" w:hAnsi="Calibri" w:cs="Arial"/>
        </w:rPr>
        <w:t xml:space="preserve"> and dental treatment</w:t>
      </w:r>
      <w:r>
        <w:rPr>
          <w:rFonts w:ascii="Calibri" w:hAnsi="Calibri" w:cs="Arial"/>
        </w:rPr>
        <w:t xml:space="preserve"> </w:t>
      </w:r>
      <w:r w:rsidR="00C26E57">
        <w:rPr>
          <w:rFonts w:ascii="Calibri" w:hAnsi="Calibri" w:cs="Arial"/>
        </w:rPr>
        <w:t>is bl</w:t>
      </w:r>
      <w:r>
        <w:rPr>
          <w:rFonts w:ascii="Calibri" w:hAnsi="Calibri" w:cs="Arial"/>
        </w:rPr>
        <w:t>eeding.</w:t>
      </w:r>
      <w:r w:rsidR="00822352">
        <w:rPr>
          <w:rFonts w:ascii="Calibri" w:hAnsi="Calibri" w:cs="Arial"/>
        </w:rPr>
        <w:t xml:space="preserve">  When taking blood thinners, it is very important to be aware of this risk, especially following dental treatment.</w:t>
      </w:r>
    </w:p>
    <w:p w:rsidR="006063F8" w:rsidRPr="006063F8" w:rsidRDefault="006063F8" w:rsidP="00E16AA4">
      <w:pPr>
        <w:rPr>
          <w:b/>
        </w:rPr>
      </w:pPr>
      <w:r>
        <w:rPr>
          <w:b/>
        </w:rPr>
        <w:t>What are Blood Thinners?</w:t>
      </w:r>
    </w:p>
    <w:p w:rsidR="008557FB" w:rsidRDefault="00E16AA4" w:rsidP="00E16AA4">
      <w:r>
        <w:t>Blood thinners are medicines</w:t>
      </w:r>
      <w:r w:rsidR="006063F8">
        <w:t xml:space="preserve"> that make it harder for blood clot(s) to form.  They are</w:t>
      </w:r>
      <w:r>
        <w:t xml:space="preserve"> used to </w:t>
      </w:r>
      <w:r w:rsidR="006063F8">
        <w:t xml:space="preserve">either </w:t>
      </w:r>
      <w:r>
        <w:t xml:space="preserve">keep harmful blood clots from </w:t>
      </w:r>
      <w:r w:rsidR="006063F8">
        <w:t>forming in the body or</w:t>
      </w:r>
      <w:r>
        <w:t xml:space="preserve"> prevent existing blood </w:t>
      </w:r>
      <w:r w:rsidR="006063F8">
        <w:t>clots from getting bigger.  The two most common ty</w:t>
      </w:r>
      <w:r w:rsidR="0004561E">
        <w:t>pes of blood thinners are</w:t>
      </w:r>
      <w:r w:rsidR="006063F8">
        <w:t xml:space="preserve"> anticoagulants</w:t>
      </w:r>
      <w:r w:rsidR="0004561E">
        <w:t xml:space="preserve"> (e.g. Warfarin, Heparin, Lovenox, etc.)</w:t>
      </w:r>
      <w:r w:rsidR="006063F8">
        <w:t xml:space="preserve"> and </w:t>
      </w:r>
      <w:r w:rsidR="0004561E">
        <w:t>antiplatelets (e.g. Aspirin, Plavix, etc.)</w:t>
      </w:r>
      <w:r w:rsidR="006063F8">
        <w:t>.</w:t>
      </w:r>
    </w:p>
    <w:p w:rsidR="001C75BB" w:rsidRDefault="008F2A3A" w:rsidP="00E16AA4">
      <w:pPr>
        <w:rPr>
          <w:b/>
        </w:rPr>
      </w:pPr>
      <w:r>
        <w:rPr>
          <w:b/>
        </w:rPr>
        <w:t>Dental Treatment and Blood Thinners</w:t>
      </w:r>
    </w:p>
    <w:p w:rsidR="008F2A3A" w:rsidRDefault="008F2A3A" w:rsidP="00E16AA4">
      <w:r>
        <w:t xml:space="preserve">Blood thinners can interact with medicines and treatment provided by your doctor.  </w:t>
      </w:r>
      <w:r w:rsidR="006E395C">
        <w:t xml:space="preserve">Prior to your dental treatment, your doctor may request you provide him/her with </w:t>
      </w:r>
      <w:r w:rsidR="001D2875">
        <w:t>up-to-date</w:t>
      </w:r>
      <w:r w:rsidR="006E395C">
        <w:t xml:space="preserve"> laboratory results </w:t>
      </w:r>
      <w:r w:rsidR="00822352">
        <w:t xml:space="preserve">and a list of all of the medications you are currently taking to help </w:t>
      </w:r>
      <w:r w:rsidR="006E395C">
        <w:t xml:space="preserve">provide guidance on how </w:t>
      </w:r>
      <w:r w:rsidR="00FA56C8">
        <w:t xml:space="preserve">best </w:t>
      </w:r>
      <w:r w:rsidR="006E395C">
        <w:t xml:space="preserve">to </w:t>
      </w:r>
      <w:r w:rsidR="00FA56C8">
        <w:t>proceed</w:t>
      </w:r>
      <w:r w:rsidR="006E395C">
        <w:t xml:space="preserve"> with your recommended treatment.</w:t>
      </w:r>
      <w:r w:rsidR="001D2875">
        <w:t xml:space="preserve">  Having additional health problems (e.g. liver/kidney problems) can also affect your bleeding potential, so those should be shared with your doctor as well.</w:t>
      </w:r>
      <w:r w:rsidR="006E395C">
        <w:t xml:space="preserve">  During the procedure, your doctor will ensure he/she takes </w:t>
      </w:r>
      <w:r w:rsidR="00822352">
        <w:t xml:space="preserve">necessary measures to achieve hemostasis (“stopping </w:t>
      </w:r>
      <w:r w:rsidR="00852F04">
        <w:t>bleeding</w:t>
      </w:r>
      <w:bookmarkStart w:id="0" w:name="_GoBack"/>
      <w:bookmarkEnd w:id="0"/>
      <w:r w:rsidR="00822352">
        <w:t xml:space="preserve">”) prior to you leaving the office.  </w:t>
      </w:r>
      <w:r>
        <w:t>To ensure your doctor is able to provide you the best and safest care, it is im</w:t>
      </w:r>
      <w:r w:rsidR="00371F36">
        <w:t>portant you keep your doctor up-to-</w:t>
      </w:r>
      <w:r>
        <w:t xml:space="preserve">date with any changes made to your blood thinner </w:t>
      </w:r>
      <w:r w:rsidR="00BD7132">
        <w:t>regiment</w:t>
      </w:r>
      <w:r w:rsidR="00822352">
        <w:t>, including changes in dose</w:t>
      </w:r>
      <w:r w:rsidR="006F2951">
        <w:t>(s)</w:t>
      </w:r>
      <w:r w:rsidR="00822352">
        <w:t xml:space="preserve"> and/or discontinuation</w:t>
      </w:r>
      <w:r w:rsidR="00371F36">
        <w:t xml:space="preserve"> of the medication(s)</w:t>
      </w:r>
      <w:r w:rsidR="006E395C">
        <w:t>.</w:t>
      </w:r>
    </w:p>
    <w:p w:rsidR="001D2875" w:rsidRDefault="001D2875" w:rsidP="00E16AA4">
      <w:r>
        <w:rPr>
          <w:b/>
        </w:rPr>
        <w:t>After the Dental Treatment</w:t>
      </w:r>
    </w:p>
    <w:p w:rsidR="001D2875" w:rsidRDefault="00452B70" w:rsidP="001D2875">
      <w:pPr>
        <w:rPr>
          <w:rFonts w:ascii="Calibri" w:hAnsi="Calibri" w:cs="Arial"/>
        </w:rPr>
      </w:pPr>
      <w:r>
        <w:rPr>
          <w:rFonts w:ascii="Calibri" w:hAnsi="Calibri" w:cs="Arial"/>
        </w:rPr>
        <w:t>B</w:t>
      </w:r>
      <w:r w:rsidR="00FA56C8">
        <w:rPr>
          <w:rFonts w:ascii="Calibri" w:hAnsi="Calibri" w:cs="Arial"/>
        </w:rPr>
        <w:t>leeding</w:t>
      </w:r>
      <w:r w:rsidRPr="00452B7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after invasive dental treatment</w:t>
      </w:r>
      <w:r w:rsidR="00FA56C8">
        <w:rPr>
          <w:rFonts w:ascii="Calibri" w:hAnsi="Calibri" w:cs="Arial"/>
        </w:rPr>
        <w:t xml:space="preserve"> is not uncommon</w:t>
      </w:r>
      <w:r>
        <w:rPr>
          <w:rFonts w:ascii="Calibri" w:hAnsi="Calibri" w:cs="Arial"/>
        </w:rPr>
        <w:t>. However,</w:t>
      </w:r>
      <w:r w:rsidR="00FA56C8">
        <w:rPr>
          <w:rFonts w:ascii="Calibri" w:hAnsi="Calibri" w:cs="Arial"/>
        </w:rPr>
        <w:t xml:space="preserve"> be</w:t>
      </w:r>
      <w:r>
        <w:rPr>
          <w:rFonts w:ascii="Calibri" w:hAnsi="Calibri" w:cs="Arial"/>
        </w:rPr>
        <w:t>cause you are on blood thinners</w:t>
      </w:r>
      <w:r w:rsidR="00FA56C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it is very important that you closely monitor any post-operative bleeding you </w:t>
      </w:r>
      <w:r w:rsidR="009C0C09">
        <w:rPr>
          <w:rFonts w:ascii="Calibri" w:hAnsi="Calibri" w:cs="Arial"/>
        </w:rPr>
        <w:t xml:space="preserve">may </w:t>
      </w:r>
      <w:r>
        <w:rPr>
          <w:rFonts w:ascii="Calibri" w:hAnsi="Calibri" w:cs="Arial"/>
        </w:rPr>
        <w:t>experience.</w:t>
      </w:r>
      <w:r w:rsidR="00FA56C8">
        <w:rPr>
          <w:rFonts w:ascii="Calibri" w:hAnsi="Calibri" w:cs="Arial"/>
        </w:rPr>
        <w:t xml:space="preserve"> Y</w:t>
      </w:r>
      <w:r w:rsidR="001D2875">
        <w:rPr>
          <w:rFonts w:ascii="Calibri" w:hAnsi="Calibri" w:cs="Arial"/>
        </w:rPr>
        <w:t xml:space="preserve">our doctor will not be with you after you leave the office, </w:t>
      </w:r>
      <w:r w:rsidR="00FA56C8">
        <w:rPr>
          <w:rFonts w:ascii="Calibri" w:hAnsi="Calibri" w:cs="Arial"/>
        </w:rPr>
        <w:t xml:space="preserve">so </w:t>
      </w:r>
      <w:r w:rsidR="001D2875">
        <w:rPr>
          <w:rFonts w:ascii="Calibri" w:hAnsi="Calibri" w:cs="Arial"/>
        </w:rPr>
        <w:t>you</w:t>
      </w:r>
      <w:r w:rsidR="009C0C09">
        <w:rPr>
          <w:rFonts w:ascii="Calibri" w:hAnsi="Calibri" w:cs="Arial"/>
        </w:rPr>
        <w:t xml:space="preserve"> should</w:t>
      </w:r>
      <w:r w:rsidR="001D2875">
        <w:rPr>
          <w:rFonts w:ascii="Calibri" w:hAnsi="Calibri" w:cs="Arial"/>
        </w:rPr>
        <w:t xml:space="preserve"> inform </w:t>
      </w:r>
      <w:r w:rsidR="00FA56C8">
        <w:rPr>
          <w:rFonts w:ascii="Calibri" w:hAnsi="Calibri" w:cs="Arial"/>
        </w:rPr>
        <w:t>him/her</w:t>
      </w:r>
      <w:r w:rsidR="001D2875">
        <w:rPr>
          <w:rFonts w:ascii="Calibri" w:hAnsi="Calibri" w:cs="Arial"/>
        </w:rPr>
        <w:t xml:space="preserve"> </w:t>
      </w:r>
      <w:r w:rsidR="009C0C09">
        <w:rPr>
          <w:rFonts w:ascii="Calibri" w:hAnsi="Calibri" w:cs="Arial"/>
        </w:rPr>
        <w:t xml:space="preserve">immediately </w:t>
      </w:r>
      <w:r w:rsidR="001D2875">
        <w:rPr>
          <w:rFonts w:ascii="Calibri" w:hAnsi="Calibri" w:cs="Arial"/>
        </w:rPr>
        <w:t>of any bleeding that does not stop</w:t>
      </w:r>
      <w:r w:rsidR="009C0C09">
        <w:rPr>
          <w:rFonts w:ascii="Calibri" w:hAnsi="Calibri" w:cs="Arial"/>
        </w:rPr>
        <w:t>,</w:t>
      </w:r>
      <w:r w:rsidR="001D2875">
        <w:rPr>
          <w:rFonts w:ascii="Calibri" w:hAnsi="Calibri" w:cs="Arial"/>
        </w:rPr>
        <w:t xml:space="preserve"> is very heavy or abnormal for you.  Call the offices EMERGENCY PHONE NUM</w:t>
      </w:r>
      <w:r w:rsidR="00FA56C8">
        <w:rPr>
          <w:rFonts w:ascii="Calibri" w:hAnsi="Calibri" w:cs="Arial"/>
        </w:rPr>
        <w:t>BER: ___________________</w:t>
      </w:r>
      <w:r w:rsidR="001D2875">
        <w:rPr>
          <w:rFonts w:ascii="Calibri" w:hAnsi="Calibri" w:cs="Arial"/>
        </w:rPr>
        <w:t>, but if you are unable to reach anyone, call 911</w:t>
      </w:r>
      <w:r w:rsidR="00FA56C8">
        <w:rPr>
          <w:rFonts w:ascii="Calibri" w:hAnsi="Calibri" w:cs="Arial"/>
        </w:rPr>
        <w:t xml:space="preserve"> and go to the nearest emergency room</w:t>
      </w:r>
      <w:r w:rsidR="001D2875">
        <w:rPr>
          <w:rFonts w:ascii="Calibri" w:hAnsi="Calibri" w:cs="Arial"/>
        </w:rPr>
        <w:t xml:space="preserve">.  </w:t>
      </w:r>
    </w:p>
    <w:p w:rsidR="001D2875" w:rsidRDefault="001D2875" w:rsidP="001D2875">
      <w:pPr>
        <w:rPr>
          <w:rFonts w:ascii="Calibri" w:hAnsi="Calibri" w:cs="Arial"/>
        </w:rPr>
      </w:pPr>
      <w:r>
        <w:rPr>
          <w:rFonts w:ascii="Calibri" w:hAnsi="Calibri" w:cs="Arial"/>
        </w:rPr>
        <w:t>It is our</w:t>
      </w:r>
      <w:r w:rsidRPr="00AB4A14">
        <w:rPr>
          <w:rFonts w:ascii="Calibri" w:hAnsi="Calibri" w:cs="Arial"/>
        </w:rPr>
        <w:t xml:space="preserve"> hope that this addresses some of the concerns </w:t>
      </w:r>
      <w:r>
        <w:rPr>
          <w:rFonts w:ascii="Calibri" w:hAnsi="Calibri" w:cs="Arial"/>
        </w:rPr>
        <w:t xml:space="preserve">or questions </w:t>
      </w:r>
      <w:r w:rsidRPr="00AB4A14">
        <w:rPr>
          <w:rFonts w:ascii="Calibri" w:hAnsi="Calibri" w:cs="Arial"/>
        </w:rPr>
        <w:t xml:space="preserve">you may have about </w:t>
      </w:r>
      <w:r>
        <w:rPr>
          <w:rFonts w:ascii="Calibri" w:hAnsi="Calibri" w:cs="Arial"/>
        </w:rPr>
        <w:t xml:space="preserve">dental treatment and blood thinners.  </w:t>
      </w:r>
      <w:r w:rsidRPr="00AB4A14">
        <w:rPr>
          <w:rFonts w:ascii="Calibri" w:hAnsi="Calibri" w:cs="Arial"/>
        </w:rPr>
        <w:t xml:space="preserve">If you have any </w:t>
      </w:r>
      <w:r w:rsidR="00251213">
        <w:rPr>
          <w:rFonts w:ascii="Calibri" w:hAnsi="Calibri" w:cs="Arial"/>
        </w:rPr>
        <w:t xml:space="preserve">additional </w:t>
      </w:r>
      <w:r w:rsidRPr="00AB4A14">
        <w:rPr>
          <w:rFonts w:ascii="Calibri" w:hAnsi="Calibri" w:cs="Arial"/>
        </w:rPr>
        <w:t xml:space="preserve">questions or concerns at all, please feel free to </w:t>
      </w:r>
      <w:r>
        <w:rPr>
          <w:rFonts w:ascii="Calibri" w:hAnsi="Calibri" w:cs="Arial"/>
        </w:rPr>
        <w:t xml:space="preserve">ask your doctor.  </w:t>
      </w:r>
    </w:p>
    <w:p w:rsidR="001D2875" w:rsidRPr="001334DE" w:rsidRDefault="001D2875" w:rsidP="001D2875">
      <w:pPr>
        <w:pStyle w:val="PlainText"/>
        <w:rPr>
          <w:rFonts w:ascii="Calibri" w:hAnsi="Calibri" w:cs="Calibri"/>
          <w:sz w:val="22"/>
        </w:rPr>
      </w:pPr>
      <w:r w:rsidRPr="001334DE">
        <w:rPr>
          <w:rFonts w:ascii="Calibri" w:hAnsi="Calibri" w:cs="Calibri"/>
          <w:sz w:val="22"/>
        </w:rPr>
        <w:t xml:space="preserve">My signature below acknowledges I have read and understand the information provided to me and my questions have been answered. </w:t>
      </w:r>
    </w:p>
    <w:p w:rsidR="001D2875" w:rsidRPr="001334DE" w:rsidRDefault="001D2875" w:rsidP="001D2875">
      <w:pPr>
        <w:pStyle w:val="PlainText"/>
        <w:rPr>
          <w:rFonts w:ascii="Calibri" w:hAnsi="Calibri" w:cs="Calibri"/>
          <w:sz w:val="22"/>
        </w:rPr>
      </w:pPr>
    </w:p>
    <w:p w:rsidR="001D2875" w:rsidRPr="00D943D7" w:rsidRDefault="001D2875" w:rsidP="001D2875">
      <w:pPr>
        <w:pStyle w:val="PlainText"/>
        <w:rPr>
          <w:rFonts w:ascii="Calibri" w:hAnsi="Calibri" w:cs="Calibri"/>
          <w:sz w:val="18"/>
        </w:rPr>
      </w:pPr>
    </w:p>
    <w:p w:rsidR="001D2875" w:rsidRPr="001334DE" w:rsidRDefault="001D2875" w:rsidP="001D2875">
      <w:pPr>
        <w:pStyle w:val="ICPPatientNameDate"/>
        <w:jc w:val="left"/>
        <w:rPr>
          <w:rFonts w:ascii="Calibri" w:hAnsi="Calibri" w:cs="Calibri"/>
          <w:sz w:val="22"/>
        </w:rPr>
      </w:pPr>
      <w:r w:rsidRPr="001334DE">
        <w:rPr>
          <w:rFonts w:ascii="Calibri" w:hAnsi="Calibri" w:cs="Calibri"/>
          <w:sz w:val="22"/>
        </w:rPr>
        <w:t>Patient’s (or Legal Guardian’s) Signature</w:t>
      </w:r>
      <w:r w:rsidRPr="001334DE">
        <w:rPr>
          <w:rFonts w:ascii="Calibri" w:hAnsi="Calibri" w:cs="Calibri"/>
          <w:sz w:val="22"/>
        </w:rPr>
        <w:tab/>
        <w:t>Date</w:t>
      </w:r>
    </w:p>
    <w:p w:rsidR="001D2875" w:rsidRPr="001334DE" w:rsidRDefault="001D2875" w:rsidP="001D2875">
      <w:pPr>
        <w:rPr>
          <w:rFonts w:ascii="Calibri" w:hAnsi="Calibri" w:cs="Calibri"/>
        </w:rPr>
      </w:pPr>
    </w:p>
    <w:p w:rsidR="001D2875" w:rsidRPr="00D943D7" w:rsidRDefault="001D2875" w:rsidP="001D2875">
      <w:pPr>
        <w:pStyle w:val="PlainText"/>
        <w:rPr>
          <w:rFonts w:ascii="Calibri" w:hAnsi="Calibri" w:cs="Calibri"/>
          <w:sz w:val="10"/>
        </w:rPr>
      </w:pPr>
    </w:p>
    <w:p w:rsidR="004941D3" w:rsidRPr="001D2875" w:rsidRDefault="001D2875" w:rsidP="001D2875">
      <w:pPr>
        <w:pStyle w:val="ICPPatientNameDate"/>
        <w:jc w:val="left"/>
        <w:rPr>
          <w:rFonts w:ascii="Calibri" w:hAnsi="Calibri" w:cs="Calibri"/>
          <w:sz w:val="22"/>
        </w:rPr>
      </w:pPr>
      <w:r w:rsidRPr="001334DE">
        <w:rPr>
          <w:rFonts w:ascii="Calibri" w:hAnsi="Calibri" w:cs="Calibri"/>
          <w:sz w:val="22"/>
        </w:rPr>
        <w:t>Print Patient’s (or Legal Gu</w:t>
      </w:r>
      <w:r>
        <w:rPr>
          <w:rFonts w:ascii="Calibri" w:hAnsi="Calibri" w:cs="Calibri"/>
          <w:sz w:val="22"/>
        </w:rPr>
        <w:t>ardian’s) Name/Relationship</w:t>
      </w:r>
      <w:r>
        <w:rPr>
          <w:rFonts w:ascii="Calibri" w:hAnsi="Calibri" w:cs="Calibri"/>
          <w:sz w:val="22"/>
        </w:rPr>
        <w:tab/>
        <w:t>Date</w:t>
      </w:r>
    </w:p>
    <w:sectPr w:rsidR="004941D3" w:rsidRPr="001D2875" w:rsidSect="00FA56C8">
      <w:headerReference w:type="default" r:id="rId7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0C1" w:rsidRDefault="005040C1" w:rsidP="00E16AA4">
      <w:pPr>
        <w:spacing w:after="0" w:line="240" w:lineRule="auto"/>
      </w:pPr>
      <w:r>
        <w:separator/>
      </w:r>
    </w:p>
  </w:endnote>
  <w:endnote w:type="continuationSeparator" w:id="0">
    <w:p w:rsidR="005040C1" w:rsidRDefault="005040C1" w:rsidP="00E1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0C1" w:rsidRDefault="005040C1" w:rsidP="00E16AA4">
      <w:pPr>
        <w:spacing w:after="0" w:line="240" w:lineRule="auto"/>
      </w:pPr>
      <w:r>
        <w:separator/>
      </w:r>
    </w:p>
  </w:footnote>
  <w:footnote w:type="continuationSeparator" w:id="0">
    <w:p w:rsidR="005040C1" w:rsidRDefault="005040C1" w:rsidP="00E16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0C1" w:rsidRPr="00E16AA4" w:rsidRDefault="005040C1">
    <w:pPr>
      <w:pStyle w:val="Header"/>
      <w:rPr>
        <w:b/>
        <w:sz w:val="32"/>
      </w:rPr>
    </w:pPr>
    <w:r>
      <w:rPr>
        <w:b/>
        <w:sz w:val="32"/>
      </w:rPr>
      <w:t xml:space="preserve">EDUCATION FOR PATIENTS ON BLOOD THINNERS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A4"/>
    <w:rsid w:val="0004561E"/>
    <w:rsid w:val="001C75BB"/>
    <w:rsid w:val="001D2875"/>
    <w:rsid w:val="00251213"/>
    <w:rsid w:val="00371F36"/>
    <w:rsid w:val="00452B70"/>
    <w:rsid w:val="004941D3"/>
    <w:rsid w:val="005040C1"/>
    <w:rsid w:val="006063F8"/>
    <w:rsid w:val="006E395C"/>
    <w:rsid w:val="006F2951"/>
    <w:rsid w:val="00822352"/>
    <w:rsid w:val="00852F04"/>
    <w:rsid w:val="008557FB"/>
    <w:rsid w:val="0088295E"/>
    <w:rsid w:val="008F2A3A"/>
    <w:rsid w:val="009C0C09"/>
    <w:rsid w:val="00BD7132"/>
    <w:rsid w:val="00C26E57"/>
    <w:rsid w:val="00E16AA4"/>
    <w:rsid w:val="00FA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AA4"/>
  </w:style>
  <w:style w:type="paragraph" w:styleId="Footer">
    <w:name w:val="footer"/>
    <w:basedOn w:val="Normal"/>
    <w:link w:val="FooterChar"/>
    <w:uiPriority w:val="99"/>
    <w:unhideWhenUsed/>
    <w:rsid w:val="00E16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AA4"/>
  </w:style>
  <w:style w:type="paragraph" w:customStyle="1" w:styleId="ICPPatientNameDate">
    <w:name w:val="ICP Patient Name/Date"/>
    <w:basedOn w:val="PlainText"/>
    <w:rsid w:val="001D2875"/>
    <w:pPr>
      <w:pBdr>
        <w:top w:val="single" w:sz="4" w:space="1" w:color="auto"/>
      </w:pBdr>
      <w:tabs>
        <w:tab w:val="left" w:pos="6480"/>
      </w:tabs>
      <w:jc w:val="both"/>
    </w:pPr>
    <w:rPr>
      <w:sz w:val="20"/>
    </w:rPr>
  </w:style>
  <w:style w:type="paragraph" w:styleId="PlainText">
    <w:name w:val="Plain Text"/>
    <w:basedOn w:val="Normal"/>
    <w:link w:val="PlainTextChar"/>
    <w:rsid w:val="001D287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1D2875"/>
    <w:rPr>
      <w:rFonts w:ascii="Times New Roman" w:eastAsia="Times New Roman" w:hAnsi="Times New Roman" w:cs="Times New Roman"/>
      <w:color w:val="000000"/>
      <w:kern w:val="24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AA4"/>
  </w:style>
  <w:style w:type="paragraph" w:styleId="Footer">
    <w:name w:val="footer"/>
    <w:basedOn w:val="Normal"/>
    <w:link w:val="FooterChar"/>
    <w:uiPriority w:val="99"/>
    <w:unhideWhenUsed/>
    <w:rsid w:val="00E16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AA4"/>
  </w:style>
  <w:style w:type="paragraph" w:customStyle="1" w:styleId="ICPPatientNameDate">
    <w:name w:val="ICP Patient Name/Date"/>
    <w:basedOn w:val="PlainText"/>
    <w:rsid w:val="001D2875"/>
    <w:pPr>
      <w:pBdr>
        <w:top w:val="single" w:sz="4" w:space="1" w:color="auto"/>
      </w:pBdr>
      <w:tabs>
        <w:tab w:val="left" w:pos="6480"/>
      </w:tabs>
      <w:jc w:val="both"/>
    </w:pPr>
    <w:rPr>
      <w:sz w:val="20"/>
    </w:rPr>
  </w:style>
  <w:style w:type="paragraph" w:styleId="PlainText">
    <w:name w:val="Plain Text"/>
    <w:basedOn w:val="Normal"/>
    <w:link w:val="PlainTextChar"/>
    <w:rsid w:val="001D287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1D2875"/>
    <w:rPr>
      <w:rFonts w:ascii="Times New Roman" w:eastAsia="Times New Roman" w:hAnsi="Times New Roman" w:cs="Times New Roman"/>
      <w:color w:val="000000"/>
      <w:kern w:val="24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Lolade Mitchell</dc:creator>
  <cp:lastModifiedBy>Lolade Mitchell</cp:lastModifiedBy>
  <cp:revision>10</cp:revision>
  <dcterms:created xsi:type="dcterms:W3CDTF">2016-06-23T17:55:00Z</dcterms:created>
  <dcterms:modified xsi:type="dcterms:W3CDTF">2016-07-08T17:36:00Z</dcterms:modified>
</cp:coreProperties>
</file>